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D4" w:rsidRDefault="005612D4" w:rsidP="008618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704850" cy="52387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1D" w:rsidRDefault="0086181D" w:rsidP="008618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</w:t>
      </w:r>
      <w:r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86181D" w:rsidRDefault="0086181D" w:rsidP="0086181D">
      <w:pPr>
        <w:ind w:firstLine="180"/>
        <w:rPr>
          <w:sz w:val="26"/>
        </w:rPr>
      </w:pPr>
    </w:p>
    <w:p w:rsidR="0086181D" w:rsidRDefault="0086181D" w:rsidP="0086181D">
      <w:pPr>
        <w:ind w:firstLine="180"/>
        <w:jc w:val="center"/>
        <w:rPr>
          <w:sz w:val="26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86181D" w:rsidRDefault="0086181D" w:rsidP="0086181D">
      <w:pPr>
        <w:rPr>
          <w:sz w:val="26"/>
        </w:rPr>
      </w:pPr>
    </w:p>
    <w:p w:rsidR="0086181D" w:rsidRDefault="0086181D" w:rsidP="0086181D">
      <w:pPr>
        <w:ind w:firstLine="180"/>
        <w:jc w:val="center"/>
      </w:pPr>
      <w:r>
        <w:rPr>
          <w:sz w:val="26"/>
        </w:rPr>
        <w:t>________</w:t>
      </w:r>
      <w:r w:rsidR="005612D4">
        <w:rPr>
          <w:sz w:val="26"/>
        </w:rPr>
        <w:t xml:space="preserve">_____                     </w:t>
      </w:r>
      <w:r>
        <w:rPr>
          <w:sz w:val="26"/>
        </w:rPr>
        <w:t xml:space="preserve">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Михайловка          </w:t>
      </w:r>
      <w:r w:rsidR="006D6A54">
        <w:rPr>
          <w:sz w:val="26"/>
        </w:rPr>
        <w:t xml:space="preserve">                        </w:t>
      </w:r>
      <w:r>
        <w:rPr>
          <w:sz w:val="26"/>
        </w:rPr>
        <w:t xml:space="preserve"> № ________</w:t>
      </w:r>
    </w:p>
    <w:p w:rsidR="0086181D" w:rsidRDefault="0086181D" w:rsidP="0086181D">
      <w:pPr>
        <w:spacing w:line="360" w:lineRule="auto"/>
        <w:rPr>
          <w:b/>
        </w:rPr>
      </w:pPr>
    </w:p>
    <w:p w:rsidR="0086181D" w:rsidRDefault="0086181D" w:rsidP="0086181D">
      <w:pPr>
        <w:spacing w:line="360" w:lineRule="auto"/>
        <w:jc w:val="center"/>
        <w:rPr>
          <w:b/>
        </w:rPr>
      </w:pPr>
    </w:p>
    <w:p w:rsidR="0086181D" w:rsidRPr="0086181D" w:rsidRDefault="0086181D" w:rsidP="0086181D">
      <w:pPr>
        <w:jc w:val="center"/>
        <w:rPr>
          <w:b/>
          <w:sz w:val="28"/>
          <w:szCs w:val="28"/>
        </w:rPr>
      </w:pPr>
      <w:r w:rsidRPr="0086181D">
        <w:rPr>
          <w:b/>
          <w:sz w:val="28"/>
          <w:szCs w:val="28"/>
        </w:rPr>
        <w:t>Об утверждении состава и графика работы районной</w:t>
      </w:r>
      <w:r>
        <w:rPr>
          <w:b/>
          <w:sz w:val="28"/>
          <w:szCs w:val="28"/>
        </w:rPr>
        <w:t xml:space="preserve">                            </w:t>
      </w:r>
      <w:r w:rsidRPr="0086181D">
        <w:rPr>
          <w:b/>
          <w:sz w:val="28"/>
          <w:szCs w:val="28"/>
        </w:rPr>
        <w:t xml:space="preserve"> </w:t>
      </w:r>
      <w:proofErr w:type="spellStart"/>
      <w:r w:rsidRPr="0086181D">
        <w:rPr>
          <w:b/>
          <w:sz w:val="28"/>
          <w:szCs w:val="28"/>
        </w:rPr>
        <w:t>психолого-медико-педагогической</w:t>
      </w:r>
      <w:proofErr w:type="spellEnd"/>
      <w:r w:rsidRPr="0086181D">
        <w:rPr>
          <w:b/>
          <w:sz w:val="28"/>
          <w:szCs w:val="28"/>
        </w:rPr>
        <w:t xml:space="preserve"> комиссии на 2018 год</w:t>
      </w:r>
    </w:p>
    <w:p w:rsidR="0086181D" w:rsidRDefault="0086181D" w:rsidP="0086181D">
      <w:pPr>
        <w:spacing w:line="360" w:lineRule="auto"/>
        <w:jc w:val="center"/>
        <w:rPr>
          <w:b/>
          <w:sz w:val="28"/>
          <w:szCs w:val="28"/>
        </w:rPr>
      </w:pPr>
    </w:p>
    <w:p w:rsidR="0086181D" w:rsidRDefault="0086181D" w:rsidP="008618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Михайловского муниципального района </w:t>
      </w:r>
      <w:r w:rsidRPr="006D6A54">
        <w:rPr>
          <w:sz w:val="28"/>
          <w:szCs w:val="28"/>
        </w:rPr>
        <w:t xml:space="preserve">№ </w:t>
      </w:r>
      <w:r w:rsidR="006D6A54" w:rsidRPr="006D6A54">
        <w:rPr>
          <w:sz w:val="28"/>
          <w:szCs w:val="28"/>
        </w:rPr>
        <w:t>38-па</w:t>
      </w:r>
      <w:r w:rsidRPr="006D6A54">
        <w:rPr>
          <w:sz w:val="28"/>
          <w:szCs w:val="28"/>
        </w:rPr>
        <w:t xml:space="preserve"> от</w:t>
      </w:r>
      <w:r w:rsidR="006D6A54" w:rsidRPr="006D6A54">
        <w:rPr>
          <w:sz w:val="28"/>
          <w:szCs w:val="28"/>
        </w:rPr>
        <w:t xml:space="preserve"> 17.01.2018 г.</w:t>
      </w:r>
      <w:r>
        <w:rPr>
          <w:sz w:val="28"/>
          <w:szCs w:val="28"/>
        </w:rPr>
        <w:t xml:space="preserve"> «Об утверждении положения о районной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комиссии», в целях проведения комплексного диагностического обследования и определения специальных условий для получения образования и необходимого медицинского обслуживания детей с ограниченными возможностями здоровья и детей, испытывающих трудности в усвоении образовательных программ, администрация Михайловского муниципального района</w:t>
      </w:r>
    </w:p>
    <w:p w:rsidR="0086181D" w:rsidRDefault="0086181D" w:rsidP="0086181D">
      <w:pPr>
        <w:spacing w:line="360" w:lineRule="auto"/>
        <w:ind w:firstLine="720"/>
        <w:jc w:val="both"/>
        <w:rPr>
          <w:sz w:val="28"/>
          <w:szCs w:val="28"/>
        </w:rPr>
      </w:pPr>
    </w:p>
    <w:p w:rsidR="0086181D" w:rsidRDefault="0086181D" w:rsidP="0086181D">
      <w:pPr>
        <w:spacing w:line="360" w:lineRule="auto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6181D" w:rsidRDefault="0086181D" w:rsidP="0086181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6181D" w:rsidRDefault="0086181D" w:rsidP="006D6A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районной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Михайловского муниципального района (Приложение № 1).</w:t>
      </w:r>
    </w:p>
    <w:p w:rsidR="0086181D" w:rsidRDefault="0086181D" w:rsidP="006D6A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график работы </w:t>
      </w:r>
      <w:proofErr w:type="spellStart"/>
      <w:r w:rsidR="006D6A54">
        <w:rPr>
          <w:sz w:val="28"/>
          <w:szCs w:val="28"/>
        </w:rPr>
        <w:t>психолого-медико-педагогической</w:t>
      </w:r>
      <w:proofErr w:type="spellEnd"/>
      <w:r w:rsidR="006D6A5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Михайловского муниципального района (Приложение № 2).</w:t>
      </w:r>
    </w:p>
    <w:p w:rsidR="0086181D" w:rsidRDefault="0086181D" w:rsidP="006D6A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Е.А. 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 xml:space="preserve">. </w:t>
      </w:r>
    </w:p>
    <w:p w:rsidR="0086181D" w:rsidRDefault="0086181D" w:rsidP="006D6A54">
      <w:pPr>
        <w:spacing w:line="360" w:lineRule="auto"/>
        <w:ind w:firstLine="357"/>
        <w:jc w:val="both"/>
        <w:rPr>
          <w:sz w:val="28"/>
          <w:szCs w:val="28"/>
        </w:rPr>
      </w:pPr>
    </w:p>
    <w:p w:rsidR="0086181D" w:rsidRDefault="0086181D" w:rsidP="0086181D">
      <w:pPr>
        <w:jc w:val="both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6948"/>
        <w:gridCol w:w="2941"/>
      </w:tblGrid>
      <w:tr w:rsidR="0086181D" w:rsidTr="0086181D">
        <w:tc>
          <w:tcPr>
            <w:tcW w:w="6948" w:type="dxa"/>
            <w:vAlign w:val="bottom"/>
            <w:hideMark/>
          </w:tcPr>
          <w:p w:rsidR="0086181D" w:rsidRDefault="008618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86181D" w:rsidRDefault="0086181D">
            <w:pPr>
              <w:pStyle w:val="a5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 района</w:t>
            </w:r>
          </w:p>
          <w:p w:rsidR="005612D4" w:rsidRDefault="005612D4">
            <w:pPr>
              <w:pStyle w:val="a5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  <w:hideMark/>
          </w:tcPr>
          <w:p w:rsidR="0086181D" w:rsidRDefault="0086181D">
            <w:pPr>
              <w:pStyle w:val="a5"/>
              <w:spacing w:after="0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В.В. Архипов </w:t>
            </w:r>
          </w:p>
        </w:tc>
      </w:tr>
    </w:tbl>
    <w:p w:rsidR="006D6A54" w:rsidRDefault="006D6A54" w:rsidP="006D6A54">
      <w:pPr>
        <w:jc w:val="right"/>
        <w:sectPr w:rsidR="006D6A54" w:rsidSect="006D6A54">
          <w:pgSz w:w="11906" w:h="16838" w:code="9"/>
          <w:pgMar w:top="284" w:right="851" w:bottom="1134" w:left="1418" w:header="709" w:footer="709" w:gutter="0"/>
          <w:cols w:space="708"/>
          <w:docGrid w:linePitch="360"/>
        </w:sectPr>
      </w:pPr>
    </w:p>
    <w:p w:rsidR="005612D4" w:rsidRDefault="005612D4" w:rsidP="006D6A54">
      <w:pPr>
        <w:jc w:val="right"/>
      </w:pPr>
      <w:r>
        <w:lastRenderedPageBreak/>
        <w:t>Приложение № 1</w:t>
      </w:r>
    </w:p>
    <w:p w:rsidR="005612D4" w:rsidRDefault="006D6A54" w:rsidP="005612D4">
      <w:pPr>
        <w:jc w:val="right"/>
      </w:pPr>
      <w:r>
        <w:t>к</w:t>
      </w:r>
      <w:r w:rsidR="005612D4">
        <w:t xml:space="preserve"> постановлению администрации </w:t>
      </w:r>
    </w:p>
    <w:p w:rsidR="005612D4" w:rsidRDefault="005612D4" w:rsidP="005612D4">
      <w:pPr>
        <w:jc w:val="right"/>
      </w:pPr>
      <w:r>
        <w:t xml:space="preserve">Михайловского муниципального района </w:t>
      </w:r>
    </w:p>
    <w:p w:rsidR="005612D4" w:rsidRDefault="006D6A54" w:rsidP="005612D4">
      <w:pPr>
        <w:jc w:val="right"/>
      </w:pPr>
      <w:r>
        <w:t>о</w:t>
      </w:r>
      <w:r w:rsidR="005612D4">
        <w:t>т ____________ №______________</w:t>
      </w:r>
    </w:p>
    <w:p w:rsidR="005612D4" w:rsidRDefault="005612D4" w:rsidP="005612D4">
      <w:pPr>
        <w:jc w:val="right"/>
      </w:pPr>
    </w:p>
    <w:p w:rsidR="005612D4" w:rsidRPr="005612D4" w:rsidRDefault="005612D4" w:rsidP="005612D4">
      <w:pPr>
        <w:jc w:val="right"/>
        <w:rPr>
          <w:b/>
        </w:rPr>
      </w:pPr>
    </w:p>
    <w:p w:rsidR="005612D4" w:rsidRPr="005612D4" w:rsidRDefault="005612D4" w:rsidP="005612D4">
      <w:pPr>
        <w:jc w:val="center"/>
        <w:rPr>
          <w:b/>
        </w:rPr>
      </w:pPr>
      <w:r w:rsidRPr="005612D4">
        <w:rPr>
          <w:b/>
        </w:rPr>
        <w:t>СОСТАВ</w:t>
      </w:r>
    </w:p>
    <w:p w:rsidR="005612D4" w:rsidRDefault="005612D4" w:rsidP="005612D4">
      <w:pPr>
        <w:jc w:val="center"/>
        <w:rPr>
          <w:sz w:val="28"/>
          <w:szCs w:val="28"/>
        </w:rPr>
      </w:pPr>
      <w:proofErr w:type="spellStart"/>
      <w:r w:rsidRPr="005612D4">
        <w:rPr>
          <w:b/>
          <w:sz w:val="28"/>
          <w:szCs w:val="28"/>
        </w:rPr>
        <w:t>психолого-медико-педагогической</w:t>
      </w:r>
      <w:proofErr w:type="spellEnd"/>
      <w:r w:rsidRPr="005612D4">
        <w:rPr>
          <w:b/>
          <w:sz w:val="28"/>
          <w:szCs w:val="28"/>
        </w:rPr>
        <w:t xml:space="preserve"> комиссии</w:t>
      </w:r>
    </w:p>
    <w:p w:rsidR="005612D4" w:rsidRDefault="005612D4" w:rsidP="005612D4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612D4" w:rsidTr="008B0BE9">
        <w:tc>
          <w:tcPr>
            <w:tcW w:w="4926" w:type="dxa"/>
          </w:tcPr>
          <w:p w:rsidR="005612D4" w:rsidRPr="00BC3150" w:rsidRDefault="005B5A05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927" w:type="dxa"/>
          </w:tcPr>
          <w:p w:rsidR="005612D4" w:rsidRPr="00BC3150" w:rsidRDefault="005B5A05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Талызина А.В., заместитель начальника управления по вопросам образования администрации Михайловского муниципального района;</w:t>
            </w:r>
          </w:p>
        </w:tc>
      </w:tr>
      <w:tr w:rsidR="005612D4" w:rsidTr="008B0BE9">
        <w:tc>
          <w:tcPr>
            <w:tcW w:w="4926" w:type="dxa"/>
          </w:tcPr>
          <w:p w:rsidR="005612D4" w:rsidRPr="00BC3150" w:rsidRDefault="005B5A05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927" w:type="dxa"/>
          </w:tcPr>
          <w:p w:rsidR="005612D4" w:rsidRPr="00BC3150" w:rsidRDefault="005B5A05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Грищенко А.В., директор КГОБУ «Первомайская специальная (коррекционная) общеобразовательная;</w:t>
            </w:r>
          </w:p>
        </w:tc>
      </w:tr>
      <w:tr w:rsidR="005612D4" w:rsidTr="008B0BE9">
        <w:tc>
          <w:tcPr>
            <w:tcW w:w="4926" w:type="dxa"/>
          </w:tcPr>
          <w:p w:rsidR="005612D4" w:rsidRPr="00BC3150" w:rsidRDefault="005B5A05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Ответственный секретарь:</w:t>
            </w:r>
          </w:p>
        </w:tc>
        <w:tc>
          <w:tcPr>
            <w:tcW w:w="4927" w:type="dxa"/>
          </w:tcPr>
          <w:p w:rsidR="005612D4" w:rsidRPr="00BC3150" w:rsidRDefault="005B5A05" w:rsidP="005B5A05">
            <w:pPr>
              <w:rPr>
                <w:sz w:val="24"/>
                <w:szCs w:val="24"/>
              </w:rPr>
            </w:pPr>
            <w:proofErr w:type="spellStart"/>
            <w:r w:rsidRPr="00BC3150">
              <w:rPr>
                <w:sz w:val="24"/>
                <w:szCs w:val="24"/>
              </w:rPr>
              <w:t>Голдобина</w:t>
            </w:r>
            <w:proofErr w:type="spellEnd"/>
            <w:r w:rsidRPr="00BC3150">
              <w:rPr>
                <w:sz w:val="24"/>
                <w:szCs w:val="24"/>
              </w:rPr>
              <w:t xml:space="preserve"> С.А., главный специалист по общему образованию МКУ «Методическая служба обеспечения образовательных учреждений»;</w:t>
            </w:r>
          </w:p>
        </w:tc>
      </w:tr>
      <w:tr w:rsidR="005612D4" w:rsidTr="008B0BE9">
        <w:tc>
          <w:tcPr>
            <w:tcW w:w="4926" w:type="dxa"/>
          </w:tcPr>
          <w:p w:rsidR="005612D4" w:rsidRPr="00BC3150" w:rsidRDefault="005B5A05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:rsidR="005612D4" w:rsidRPr="00BC3150" w:rsidRDefault="005B5A05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Ермоленко И.Б., врач-педиатр КГБУЗ «Михайловская ЦРБ», (по согласованию)</w:t>
            </w:r>
          </w:p>
        </w:tc>
      </w:tr>
      <w:tr w:rsidR="005612D4" w:rsidTr="008B0BE9">
        <w:tc>
          <w:tcPr>
            <w:tcW w:w="4926" w:type="dxa"/>
          </w:tcPr>
          <w:p w:rsidR="005612D4" w:rsidRPr="00BC3150" w:rsidRDefault="005612D4" w:rsidP="005B5A0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612D4" w:rsidRPr="00BC3150" w:rsidRDefault="005B5A05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Пиковая Т.А., врач-невропатолог</w:t>
            </w:r>
            <w:r w:rsidR="009873C1" w:rsidRPr="00BC3150">
              <w:rPr>
                <w:sz w:val="24"/>
                <w:szCs w:val="24"/>
              </w:rPr>
              <w:t xml:space="preserve"> КГБУЗ «Михайловская ЦРБ», (по согласованию)</w:t>
            </w:r>
          </w:p>
        </w:tc>
      </w:tr>
      <w:tr w:rsidR="005612D4" w:rsidTr="008B0BE9">
        <w:tc>
          <w:tcPr>
            <w:tcW w:w="4926" w:type="dxa"/>
          </w:tcPr>
          <w:p w:rsidR="005612D4" w:rsidRPr="00BC3150" w:rsidRDefault="005612D4" w:rsidP="005B5A0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612D4" w:rsidRPr="00BC3150" w:rsidRDefault="009873C1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Васильева Ж.Д. врач – психиатр КГБУЗ «Михайловская ЦРБ», (по согласованию)</w:t>
            </w:r>
          </w:p>
        </w:tc>
      </w:tr>
      <w:tr w:rsidR="005612D4" w:rsidTr="008B0BE9">
        <w:tc>
          <w:tcPr>
            <w:tcW w:w="4926" w:type="dxa"/>
          </w:tcPr>
          <w:p w:rsidR="005612D4" w:rsidRPr="00BC3150" w:rsidRDefault="005612D4" w:rsidP="005B5A0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612D4" w:rsidRPr="00BC3150" w:rsidRDefault="009873C1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Епифанова С.А., врач – офтальмолог КГБУЗ «Михайловская ЦРБ», (по согласованию)</w:t>
            </w:r>
          </w:p>
        </w:tc>
      </w:tr>
      <w:tr w:rsidR="005612D4" w:rsidTr="008B0BE9">
        <w:tc>
          <w:tcPr>
            <w:tcW w:w="4926" w:type="dxa"/>
          </w:tcPr>
          <w:p w:rsidR="005612D4" w:rsidRPr="00BC3150" w:rsidRDefault="005612D4" w:rsidP="005B5A0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612D4" w:rsidRPr="00BC3150" w:rsidRDefault="009873C1" w:rsidP="005B5A05">
            <w:pPr>
              <w:rPr>
                <w:sz w:val="24"/>
                <w:szCs w:val="24"/>
              </w:rPr>
            </w:pPr>
            <w:proofErr w:type="gramStart"/>
            <w:r w:rsidRPr="00BC3150">
              <w:rPr>
                <w:sz w:val="24"/>
                <w:szCs w:val="24"/>
              </w:rPr>
              <w:t>Пиковой</w:t>
            </w:r>
            <w:proofErr w:type="gramEnd"/>
            <w:r w:rsidRPr="00BC3150">
              <w:rPr>
                <w:sz w:val="24"/>
                <w:szCs w:val="24"/>
              </w:rPr>
              <w:t xml:space="preserve"> Л.Л., детский хирург КГБУЗ «Михайловская ЦРБ», (по согласованию)</w:t>
            </w:r>
          </w:p>
        </w:tc>
      </w:tr>
      <w:tr w:rsidR="008B0BE9" w:rsidTr="008B0BE9">
        <w:tc>
          <w:tcPr>
            <w:tcW w:w="4926" w:type="dxa"/>
          </w:tcPr>
          <w:p w:rsidR="008B0BE9" w:rsidRPr="00BC3150" w:rsidRDefault="008B0BE9" w:rsidP="005B5A05"/>
        </w:tc>
        <w:tc>
          <w:tcPr>
            <w:tcW w:w="4927" w:type="dxa"/>
          </w:tcPr>
          <w:p w:rsidR="008B0BE9" w:rsidRPr="00BC3150" w:rsidRDefault="008B0BE9" w:rsidP="005B5A05">
            <w:r>
              <w:t xml:space="preserve">Миненко В.В., врач – отоларинголог </w:t>
            </w:r>
            <w:r w:rsidRPr="00BC3150">
              <w:rPr>
                <w:sz w:val="24"/>
                <w:szCs w:val="24"/>
              </w:rPr>
              <w:t>КГБУЗ «Михайловская ЦРБ», (по согласованию)</w:t>
            </w:r>
          </w:p>
        </w:tc>
      </w:tr>
      <w:tr w:rsidR="009873C1" w:rsidTr="008B0BE9">
        <w:tc>
          <w:tcPr>
            <w:tcW w:w="4926" w:type="dxa"/>
          </w:tcPr>
          <w:p w:rsidR="009873C1" w:rsidRPr="00BC3150" w:rsidRDefault="009873C1" w:rsidP="005B5A0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9873C1" w:rsidRPr="00BC3150" w:rsidRDefault="009873C1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Склярова В.В., дефектолог-логопед КГОБУ «Первомайская специальная (коррекционная) общеобразовательная;</w:t>
            </w:r>
          </w:p>
        </w:tc>
      </w:tr>
      <w:tr w:rsidR="009873C1" w:rsidTr="008B0BE9">
        <w:tc>
          <w:tcPr>
            <w:tcW w:w="4926" w:type="dxa"/>
          </w:tcPr>
          <w:p w:rsidR="009873C1" w:rsidRPr="00BC3150" w:rsidRDefault="009873C1" w:rsidP="005B5A0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9873C1" w:rsidRPr="00BC3150" w:rsidRDefault="009873C1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Филатова Ю.Ю.дефектолог – логопед, психолог КГОБУ «Первомайская специальная (коррекционная) общеобразовательная (по согласованию);</w:t>
            </w:r>
          </w:p>
        </w:tc>
      </w:tr>
      <w:tr w:rsidR="009873C1" w:rsidTr="008B0BE9">
        <w:tc>
          <w:tcPr>
            <w:tcW w:w="4926" w:type="dxa"/>
          </w:tcPr>
          <w:p w:rsidR="009873C1" w:rsidRPr="00BC3150" w:rsidRDefault="009873C1" w:rsidP="005B5A0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9873C1" w:rsidRPr="00BC3150" w:rsidRDefault="009873C1" w:rsidP="005B5A05">
            <w:pPr>
              <w:rPr>
                <w:sz w:val="24"/>
                <w:szCs w:val="24"/>
              </w:rPr>
            </w:pPr>
            <w:r w:rsidRPr="00BC3150">
              <w:rPr>
                <w:sz w:val="24"/>
                <w:szCs w:val="24"/>
              </w:rPr>
              <w:t>Комарова Е.В., дефектолог-логопед КГОБУ «Первомайская специальная (коррекционная) общеобразовательная (по согласованию);</w:t>
            </w:r>
          </w:p>
        </w:tc>
      </w:tr>
      <w:tr w:rsidR="009873C1" w:rsidTr="008B0BE9">
        <w:tc>
          <w:tcPr>
            <w:tcW w:w="4926" w:type="dxa"/>
          </w:tcPr>
          <w:p w:rsidR="009873C1" w:rsidRPr="00BC3150" w:rsidRDefault="009873C1" w:rsidP="005B5A0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9873C1" w:rsidRPr="00BC3150" w:rsidRDefault="009873C1" w:rsidP="005B5A0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C3150">
              <w:rPr>
                <w:sz w:val="24"/>
                <w:szCs w:val="24"/>
              </w:rPr>
              <w:t>Мухомедзянова</w:t>
            </w:r>
            <w:proofErr w:type="spellEnd"/>
            <w:r w:rsidRPr="00BC3150">
              <w:rPr>
                <w:sz w:val="24"/>
                <w:szCs w:val="24"/>
              </w:rPr>
              <w:t xml:space="preserve"> Л.Н. социальный педагог КГОБУ «Первомайская специальная (коррекционная) общеобразовательная (по согласованию);</w:t>
            </w:r>
            <w:proofErr w:type="gramEnd"/>
          </w:p>
        </w:tc>
      </w:tr>
    </w:tbl>
    <w:p w:rsidR="005612D4" w:rsidRDefault="005612D4" w:rsidP="005612D4">
      <w:pPr>
        <w:jc w:val="center"/>
      </w:pPr>
    </w:p>
    <w:p w:rsidR="009873C1" w:rsidRDefault="009873C1" w:rsidP="005612D4">
      <w:pPr>
        <w:jc w:val="center"/>
      </w:pPr>
    </w:p>
    <w:p w:rsidR="009873C1" w:rsidRDefault="009873C1" w:rsidP="00BC3150"/>
    <w:p w:rsidR="00BC3150" w:rsidRDefault="00BC3150" w:rsidP="00BC3150"/>
    <w:p w:rsidR="009873C1" w:rsidRDefault="009873C1" w:rsidP="005612D4">
      <w:pPr>
        <w:jc w:val="center"/>
      </w:pPr>
    </w:p>
    <w:p w:rsidR="006D6A54" w:rsidRDefault="006D6A54" w:rsidP="008B0BE9"/>
    <w:p w:rsidR="009873C1" w:rsidRDefault="009873C1" w:rsidP="005612D4">
      <w:pPr>
        <w:jc w:val="center"/>
      </w:pPr>
    </w:p>
    <w:p w:rsidR="009873C1" w:rsidRDefault="009873C1" w:rsidP="009873C1">
      <w:pPr>
        <w:jc w:val="right"/>
      </w:pPr>
      <w:r>
        <w:t>Приложение № 2</w:t>
      </w:r>
    </w:p>
    <w:p w:rsidR="009873C1" w:rsidRDefault="006D6A54" w:rsidP="009873C1">
      <w:pPr>
        <w:jc w:val="right"/>
      </w:pPr>
      <w:r>
        <w:t>к</w:t>
      </w:r>
      <w:r w:rsidR="009873C1">
        <w:t xml:space="preserve"> постановлению администрации </w:t>
      </w:r>
    </w:p>
    <w:p w:rsidR="009873C1" w:rsidRDefault="009873C1" w:rsidP="009873C1">
      <w:pPr>
        <w:jc w:val="right"/>
      </w:pPr>
      <w:r>
        <w:t xml:space="preserve">Михайловского муниципального района </w:t>
      </w:r>
    </w:p>
    <w:p w:rsidR="009873C1" w:rsidRDefault="006D6A54" w:rsidP="009873C1">
      <w:pPr>
        <w:jc w:val="right"/>
      </w:pPr>
      <w:r>
        <w:t>о</w:t>
      </w:r>
      <w:r w:rsidR="009873C1">
        <w:t>т ____________ №______________</w:t>
      </w:r>
    </w:p>
    <w:p w:rsidR="009873C1" w:rsidRDefault="009873C1" w:rsidP="005612D4">
      <w:pPr>
        <w:jc w:val="center"/>
      </w:pPr>
    </w:p>
    <w:p w:rsidR="009873C1" w:rsidRPr="009873C1" w:rsidRDefault="009873C1" w:rsidP="005612D4">
      <w:pPr>
        <w:jc w:val="center"/>
        <w:rPr>
          <w:b/>
        </w:rPr>
      </w:pPr>
      <w:r w:rsidRPr="009873C1">
        <w:rPr>
          <w:b/>
        </w:rPr>
        <w:t>ГРАФИК РАБОТЫ</w:t>
      </w:r>
    </w:p>
    <w:p w:rsidR="009873C1" w:rsidRDefault="009873C1" w:rsidP="009873C1">
      <w:pPr>
        <w:jc w:val="center"/>
        <w:rPr>
          <w:sz w:val="28"/>
          <w:szCs w:val="28"/>
        </w:rPr>
      </w:pPr>
      <w:proofErr w:type="spellStart"/>
      <w:r w:rsidRPr="005612D4">
        <w:rPr>
          <w:b/>
          <w:sz w:val="28"/>
          <w:szCs w:val="28"/>
        </w:rPr>
        <w:t>психолого-медико-педагогической</w:t>
      </w:r>
      <w:proofErr w:type="spellEnd"/>
      <w:r w:rsidRPr="005612D4">
        <w:rPr>
          <w:b/>
          <w:sz w:val="28"/>
          <w:szCs w:val="28"/>
        </w:rPr>
        <w:t xml:space="preserve"> комиссии</w:t>
      </w:r>
    </w:p>
    <w:p w:rsidR="009873C1" w:rsidRDefault="009873C1" w:rsidP="005612D4">
      <w:pPr>
        <w:jc w:val="center"/>
      </w:pPr>
    </w:p>
    <w:tbl>
      <w:tblPr>
        <w:tblStyle w:val="a9"/>
        <w:tblW w:w="0" w:type="auto"/>
        <w:tblLook w:val="04A0"/>
      </w:tblPr>
      <w:tblGrid>
        <w:gridCol w:w="3284"/>
        <w:gridCol w:w="3284"/>
        <w:gridCol w:w="3285"/>
      </w:tblGrid>
      <w:tr w:rsidR="00BC3150" w:rsidTr="00BC3150">
        <w:tc>
          <w:tcPr>
            <w:tcW w:w="3284" w:type="dxa"/>
          </w:tcPr>
          <w:p w:rsidR="00BC3150" w:rsidRPr="00BC3150" w:rsidRDefault="00BC3150" w:rsidP="005612D4">
            <w:pPr>
              <w:jc w:val="center"/>
              <w:rPr>
                <w:b/>
                <w:sz w:val="24"/>
                <w:szCs w:val="24"/>
              </w:rPr>
            </w:pPr>
            <w:r w:rsidRPr="00BC3150">
              <w:rPr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284" w:type="dxa"/>
          </w:tcPr>
          <w:p w:rsidR="00BC3150" w:rsidRPr="00BC3150" w:rsidRDefault="00BC3150" w:rsidP="005612D4">
            <w:pPr>
              <w:jc w:val="center"/>
              <w:rPr>
                <w:b/>
                <w:sz w:val="24"/>
                <w:szCs w:val="24"/>
              </w:rPr>
            </w:pPr>
            <w:r w:rsidRPr="00BC3150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85" w:type="dxa"/>
          </w:tcPr>
          <w:p w:rsidR="00BC3150" w:rsidRPr="00BC3150" w:rsidRDefault="00BC3150" w:rsidP="005612D4">
            <w:pPr>
              <w:jc w:val="center"/>
              <w:rPr>
                <w:b/>
                <w:sz w:val="24"/>
                <w:szCs w:val="24"/>
              </w:rPr>
            </w:pPr>
            <w:r w:rsidRPr="00BC3150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BC3150" w:rsidTr="00BC3150">
        <w:tc>
          <w:tcPr>
            <w:tcW w:w="3284" w:type="dxa"/>
            <w:vMerge w:val="restart"/>
          </w:tcPr>
          <w:p w:rsidR="00BC3150" w:rsidRDefault="00BC3150" w:rsidP="00BC3150">
            <w:r>
              <w:t xml:space="preserve">МБОУ СОШ  им. А.И. Крушанова </w:t>
            </w:r>
            <w:proofErr w:type="gramStart"/>
            <w:r>
              <w:t>с</w:t>
            </w:r>
            <w:proofErr w:type="gramEnd"/>
            <w:r>
              <w:t>. Михайловка</w:t>
            </w: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21.03.18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  <w:tr w:rsidR="00BC3150" w:rsidTr="00BC3150">
        <w:tc>
          <w:tcPr>
            <w:tcW w:w="3284" w:type="dxa"/>
            <w:vMerge/>
          </w:tcPr>
          <w:p w:rsidR="00BC3150" w:rsidRDefault="00BC3150" w:rsidP="005612D4">
            <w:pPr>
              <w:jc w:val="center"/>
            </w:pP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22.03.18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  <w:tr w:rsidR="00BC3150" w:rsidTr="00BC3150">
        <w:tc>
          <w:tcPr>
            <w:tcW w:w="3284" w:type="dxa"/>
            <w:vMerge/>
          </w:tcPr>
          <w:p w:rsidR="00BC3150" w:rsidRDefault="00BC3150" w:rsidP="005612D4">
            <w:pPr>
              <w:jc w:val="center"/>
            </w:pP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11.04.18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  <w:tr w:rsidR="00BC3150" w:rsidTr="00BC3150">
        <w:tc>
          <w:tcPr>
            <w:tcW w:w="3284" w:type="dxa"/>
            <w:vMerge/>
          </w:tcPr>
          <w:p w:rsidR="00BC3150" w:rsidRDefault="00BC3150" w:rsidP="005612D4">
            <w:pPr>
              <w:jc w:val="center"/>
            </w:pP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16.05.18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  <w:tr w:rsidR="00BC3150" w:rsidTr="00BC3150">
        <w:tc>
          <w:tcPr>
            <w:tcW w:w="3284" w:type="dxa"/>
            <w:vMerge/>
          </w:tcPr>
          <w:p w:rsidR="00BC3150" w:rsidRDefault="00BC3150" w:rsidP="005612D4">
            <w:pPr>
              <w:jc w:val="center"/>
            </w:pP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13.06.18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  <w:tr w:rsidR="00BC3150" w:rsidTr="00BC3150">
        <w:tc>
          <w:tcPr>
            <w:tcW w:w="3284" w:type="dxa"/>
            <w:vMerge/>
          </w:tcPr>
          <w:p w:rsidR="00BC3150" w:rsidRDefault="00BC3150" w:rsidP="005612D4">
            <w:pPr>
              <w:jc w:val="center"/>
            </w:pP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14.06.18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  <w:tr w:rsidR="00BC3150" w:rsidTr="00BC3150">
        <w:tc>
          <w:tcPr>
            <w:tcW w:w="3284" w:type="dxa"/>
            <w:vMerge/>
          </w:tcPr>
          <w:p w:rsidR="00BC3150" w:rsidRDefault="00BC3150" w:rsidP="005612D4">
            <w:pPr>
              <w:jc w:val="center"/>
            </w:pP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12.09.18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  <w:tr w:rsidR="00BC3150" w:rsidTr="00BC3150">
        <w:tc>
          <w:tcPr>
            <w:tcW w:w="3284" w:type="dxa"/>
            <w:vMerge/>
          </w:tcPr>
          <w:p w:rsidR="00BC3150" w:rsidRDefault="00BC3150" w:rsidP="005612D4">
            <w:pPr>
              <w:jc w:val="center"/>
            </w:pP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10.10.18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  <w:tr w:rsidR="00BC3150" w:rsidTr="00BC3150">
        <w:tc>
          <w:tcPr>
            <w:tcW w:w="3284" w:type="dxa"/>
            <w:vMerge/>
          </w:tcPr>
          <w:p w:rsidR="00BC3150" w:rsidRDefault="00BC3150" w:rsidP="005612D4">
            <w:pPr>
              <w:jc w:val="center"/>
            </w:pP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14.11.18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  <w:tr w:rsidR="00BC3150" w:rsidTr="00BC3150">
        <w:tc>
          <w:tcPr>
            <w:tcW w:w="3284" w:type="dxa"/>
            <w:vMerge/>
          </w:tcPr>
          <w:p w:rsidR="00BC3150" w:rsidRDefault="00BC3150" w:rsidP="005612D4">
            <w:pPr>
              <w:jc w:val="center"/>
            </w:pPr>
          </w:p>
        </w:tc>
        <w:tc>
          <w:tcPr>
            <w:tcW w:w="3284" w:type="dxa"/>
          </w:tcPr>
          <w:p w:rsidR="00BC3150" w:rsidRDefault="00BC3150" w:rsidP="005612D4">
            <w:pPr>
              <w:jc w:val="center"/>
            </w:pPr>
            <w:r>
              <w:t>12.12.18</w:t>
            </w:r>
          </w:p>
        </w:tc>
        <w:tc>
          <w:tcPr>
            <w:tcW w:w="3285" w:type="dxa"/>
          </w:tcPr>
          <w:p w:rsidR="00BC3150" w:rsidRDefault="00BC3150" w:rsidP="005612D4">
            <w:pPr>
              <w:jc w:val="center"/>
            </w:pPr>
            <w:r>
              <w:t>14.00-16.00</w:t>
            </w:r>
          </w:p>
        </w:tc>
      </w:tr>
    </w:tbl>
    <w:p w:rsidR="009873C1" w:rsidRDefault="009873C1" w:rsidP="005612D4">
      <w:pPr>
        <w:jc w:val="center"/>
      </w:pPr>
    </w:p>
    <w:sectPr w:rsidR="009873C1" w:rsidSect="005612D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savePreviewPicture/>
  <w:compat/>
  <w:rsids>
    <w:rsidRoot w:val="0086181D"/>
    <w:rsid w:val="00433DBE"/>
    <w:rsid w:val="00522E46"/>
    <w:rsid w:val="005612D4"/>
    <w:rsid w:val="005A2377"/>
    <w:rsid w:val="005B5A05"/>
    <w:rsid w:val="006D6A54"/>
    <w:rsid w:val="006F44FF"/>
    <w:rsid w:val="0086181D"/>
    <w:rsid w:val="008B0BE9"/>
    <w:rsid w:val="009873C1"/>
    <w:rsid w:val="00BC3150"/>
    <w:rsid w:val="00CE6A5F"/>
    <w:rsid w:val="00DA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181D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semiHidden/>
    <w:rsid w:val="0086181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618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6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2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2D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6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2018-01-29T01:38:00Z</cp:lastPrinted>
  <dcterms:created xsi:type="dcterms:W3CDTF">2018-01-11T06:44:00Z</dcterms:created>
  <dcterms:modified xsi:type="dcterms:W3CDTF">2018-01-29T01:39:00Z</dcterms:modified>
</cp:coreProperties>
</file>